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50C49" w14:textId="2A3175A5" w:rsidR="004D24C1" w:rsidRDefault="00AD1473" w:rsidP="004D24C1">
      <w:pPr>
        <w:pStyle w:val="Overskrift1"/>
        <w:rPr>
          <w:rFonts w:eastAsiaTheme="minorEastAsia"/>
        </w:rPr>
      </w:pPr>
      <w:r>
        <w:rPr>
          <w:rFonts w:eastAsiaTheme="minorEastAsia"/>
        </w:rPr>
        <w:t>Metals</w:t>
      </w:r>
      <w:r w:rsidR="004D24C1">
        <w:rPr>
          <w:rFonts w:eastAsiaTheme="minorEastAsia"/>
        </w:rPr>
        <w:t xml:space="preserve"> in Clams</w:t>
      </w:r>
    </w:p>
    <w:p w14:paraId="18E61F6A" w14:textId="4C6E1D1D" w:rsidR="004D24C1" w:rsidRDefault="00714839">
      <w:pPr>
        <w:rPr>
          <w:rFonts w:eastAsiaTheme="minorEastAsia"/>
        </w:rPr>
      </w:pPr>
      <w:r>
        <w:rPr>
          <w:rFonts w:eastAsiaTheme="minorEastAsia"/>
        </w:rPr>
        <w:t xml:space="preserve">Exercise for the PhD course. </w:t>
      </w:r>
    </w:p>
    <w:p w14:paraId="2869104D" w14:textId="461AD9E2" w:rsidR="004D24C1" w:rsidRDefault="004D24C1" w:rsidP="004D24C1">
      <w:pPr>
        <w:pStyle w:val="Overskrift2"/>
        <w:rPr>
          <w:rFonts w:eastAsiaTheme="minorEastAsia"/>
        </w:rPr>
      </w:pPr>
      <w:r>
        <w:rPr>
          <w:rFonts w:eastAsiaTheme="minorEastAsia"/>
        </w:rPr>
        <w:t>Sampling</w:t>
      </w:r>
    </w:p>
    <w:p w14:paraId="26F99E94" w14:textId="4058437E" w:rsidR="004D24C1" w:rsidRPr="004D24C1" w:rsidRDefault="004D24C1" w:rsidP="004D24C1">
      <w:r>
        <w:t xml:space="preserve">Marine samplings </w:t>
      </w:r>
      <w:r w:rsidR="001F19AC">
        <w:t xml:space="preserve">for metal analysis </w:t>
      </w:r>
      <w:r w:rsidR="00AD1473">
        <w:t>of</w:t>
      </w:r>
      <w:r>
        <w:t xml:space="preserve"> clams (Danish: </w:t>
      </w:r>
      <w:proofErr w:type="spellStart"/>
      <w:r>
        <w:t>muslinger</w:t>
      </w:r>
      <w:proofErr w:type="spellEnd"/>
      <w:r>
        <w:t>) around Denmark:</w:t>
      </w:r>
    </w:p>
    <w:p w14:paraId="2DCAF4AA" w14:textId="6677D927" w:rsidR="004D24C1" w:rsidRPr="004D24C1" w:rsidRDefault="004D24C1" w:rsidP="004D24C1">
      <w:r>
        <w:rPr>
          <w:noProof/>
        </w:rPr>
        <w:drawing>
          <wp:inline distT="0" distB="0" distL="0" distR="0" wp14:anchorId="1ED29E63" wp14:editId="4A9608F8">
            <wp:extent cx="4502157" cy="3053645"/>
            <wp:effectExtent l="0" t="0" r="0" b="0"/>
            <wp:docPr id="2" name="Billede 1" descr="Et billede, der indeholder tekst, kort&#10;&#10;Indhold genereret af kunstig intelligens kan være forkert.">
              <a:extLst xmlns:a="http://schemas.openxmlformats.org/drawingml/2006/main">
                <a:ext uri="{FF2B5EF4-FFF2-40B4-BE49-F238E27FC236}">
                  <a16:creationId xmlns:a16="http://schemas.microsoft.com/office/drawing/2014/main" id="{C9E1A4BF-14C4-4197-8F40-6801FB741B28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illede 1" descr="Et billede, der indeholder tekst, kort&#10;&#10;Indhold genereret af kunstig intelligens kan være forkert.">
                      <a:extLst>
                        <a:ext uri="{FF2B5EF4-FFF2-40B4-BE49-F238E27FC236}">
                          <a16:creationId xmlns:a16="http://schemas.microsoft.com/office/drawing/2014/main" id="{C9E1A4BF-14C4-4197-8F40-6801FB741B28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14298" cy="3061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8F20B0" w14:textId="51AA73F3" w:rsidR="004D24C1" w:rsidRDefault="004D24C1">
      <w:pPr>
        <w:rPr>
          <w:rFonts w:eastAsiaTheme="minorEastAsia"/>
        </w:rPr>
      </w:pPr>
      <w:r>
        <w:rPr>
          <w:rFonts w:eastAsiaTheme="minorEastAsia"/>
        </w:rPr>
        <w:t>The sampling points are aggregated using 26 location point</w:t>
      </w:r>
      <w:r w:rsidR="00DE3CC8">
        <w:rPr>
          <w:rFonts w:eastAsiaTheme="minorEastAsia"/>
        </w:rPr>
        <w:t xml:space="preserve">s, </w:t>
      </w:r>
      <w:r w:rsidR="00164FA5">
        <w:rPr>
          <w:rFonts w:eastAsiaTheme="minorEastAsia"/>
        </w:rPr>
        <w:t>that are defined to aggregate samples belonging to the same marine water body.</w:t>
      </w:r>
      <w:r w:rsidR="007C02F3">
        <w:rPr>
          <w:rFonts w:eastAsiaTheme="minorEastAsia"/>
        </w:rPr>
        <w:t xml:space="preserve"> The sample points and location points </w:t>
      </w:r>
      <w:proofErr w:type="gramStart"/>
      <w:r w:rsidR="00271C35">
        <w:rPr>
          <w:rFonts w:eastAsiaTheme="minorEastAsia"/>
        </w:rPr>
        <w:t>is</w:t>
      </w:r>
      <w:proofErr w:type="gramEnd"/>
      <w:r w:rsidR="00271C35">
        <w:rPr>
          <w:rFonts w:eastAsiaTheme="minorEastAsia"/>
        </w:rPr>
        <w:t xml:space="preserve"> shown as:</w:t>
      </w:r>
    </w:p>
    <w:p w14:paraId="4F6297EF" w14:textId="77777777" w:rsidR="004D24C1" w:rsidRDefault="004D24C1">
      <w:pPr>
        <w:rPr>
          <w:rFonts w:eastAsiaTheme="minorEastAsia"/>
        </w:rPr>
      </w:pPr>
    </w:p>
    <w:p w14:paraId="7CDF51D2" w14:textId="3337E35A" w:rsidR="004D24C1" w:rsidRDefault="00714839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5667EF79" wp14:editId="668A49E4">
            <wp:extent cx="4129687" cy="3191643"/>
            <wp:effectExtent l="0" t="0" r="4445" b="8890"/>
            <wp:docPr id="1209561159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4214" cy="32183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B2D20D" w14:textId="59F3456E" w:rsidR="004D24C1" w:rsidRDefault="00714839">
      <w:pPr>
        <w:rPr>
          <w:rFonts w:eastAsiaTheme="minorEastAsia"/>
        </w:rPr>
      </w:pPr>
      <w:r>
        <w:rPr>
          <w:rFonts w:eastAsiaTheme="minorEastAsia"/>
        </w:rPr>
        <w:lastRenderedPageBreak/>
        <w:t xml:space="preserve">Each sampling point is </w:t>
      </w:r>
      <w:r w:rsidR="00271C35">
        <w:rPr>
          <w:rFonts w:eastAsiaTheme="minorEastAsia"/>
        </w:rPr>
        <w:t>associated</w:t>
      </w:r>
      <w:r>
        <w:rPr>
          <w:rFonts w:eastAsiaTheme="minorEastAsia"/>
        </w:rPr>
        <w:t xml:space="preserve"> to the closest location point.</w:t>
      </w:r>
      <w:r w:rsidR="00E92571">
        <w:rPr>
          <w:rFonts w:eastAsiaTheme="minorEastAsia"/>
        </w:rPr>
        <w:t xml:space="preserve"> </w:t>
      </w:r>
      <w:r w:rsidR="00D041D9">
        <w:rPr>
          <w:rFonts w:eastAsiaTheme="minorEastAsia"/>
        </w:rPr>
        <w:t>D</w:t>
      </w:r>
      <w:r w:rsidR="00E92571">
        <w:rPr>
          <w:rFonts w:eastAsiaTheme="minorEastAsia"/>
        </w:rPr>
        <w:t>ata</w:t>
      </w:r>
      <w:r w:rsidR="00D041D9">
        <w:rPr>
          <w:rFonts w:eastAsiaTheme="minorEastAsia"/>
        </w:rPr>
        <w:t>,</w:t>
      </w:r>
      <w:r w:rsidR="00983930">
        <w:rPr>
          <w:rFonts w:eastAsiaTheme="minorEastAsia"/>
        </w:rPr>
        <w:t xml:space="preserve"> where mercury is measured</w:t>
      </w:r>
      <w:r w:rsidR="00D041D9">
        <w:rPr>
          <w:rFonts w:eastAsiaTheme="minorEastAsia"/>
        </w:rPr>
        <w:t>,</w:t>
      </w:r>
      <w:r w:rsidR="00E92571">
        <w:rPr>
          <w:rFonts w:eastAsiaTheme="minorEastAsia"/>
        </w:rPr>
        <w:t xml:space="preserve"> is listed in “</w:t>
      </w:r>
      <w:proofErr w:type="spellStart"/>
      <w:r w:rsidR="00E92571" w:rsidRPr="00E92571">
        <w:rPr>
          <w:rFonts w:eastAsiaTheme="minorEastAsia"/>
        </w:rPr>
        <w:t>MercuryIndputFile</w:t>
      </w:r>
      <w:r w:rsidR="00E92571">
        <w:rPr>
          <w:rFonts w:eastAsiaTheme="minorEastAsia"/>
        </w:rPr>
        <w:t>.xlsl</w:t>
      </w:r>
      <w:proofErr w:type="spellEnd"/>
      <w:r w:rsidR="00E92571">
        <w:rPr>
          <w:rFonts w:eastAsiaTheme="minorEastAsia"/>
        </w:rPr>
        <w:t>”.</w:t>
      </w:r>
    </w:p>
    <w:p w14:paraId="29AD0A47" w14:textId="77777777" w:rsidR="00E92571" w:rsidRDefault="00E92571">
      <w:pPr>
        <w:rPr>
          <w:rFonts w:eastAsiaTheme="minorEastAsia"/>
        </w:rPr>
      </w:pPr>
    </w:p>
    <w:p w14:paraId="5CB9EFB2" w14:textId="224055B6" w:rsidR="00E92571" w:rsidRDefault="00E92571" w:rsidP="00E92571">
      <w:pPr>
        <w:pStyle w:val="Overskrift2"/>
        <w:rPr>
          <w:rFonts w:eastAsiaTheme="minorEastAsia"/>
        </w:rPr>
      </w:pPr>
      <w:r>
        <w:rPr>
          <w:rFonts w:eastAsiaTheme="minorEastAsia"/>
        </w:rPr>
        <w:t>Model</w:t>
      </w:r>
    </w:p>
    <w:p w14:paraId="77E4F17B" w14:textId="48463166" w:rsidR="00E92571" w:rsidRPr="00E92571" w:rsidRDefault="00E92571" w:rsidP="00E92571">
      <w:r>
        <w:t>The expected concentration in each location point is assumed to be proportional in relation to a general concentration (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  <m:r>
          <w:rPr>
            <w:rFonts w:ascii="Cambria Math" w:hAnsi="Cambria Math"/>
          </w:rPr>
          <m:t>):</m:t>
        </m:r>
      </m:oMath>
    </w:p>
    <w:p w14:paraId="2ECA5520" w14:textId="31A8729F" w:rsidR="00C00CF5" w:rsidRPr="00E92571" w:rsidRDefault="00000000">
      <w:pPr>
        <w:rPr>
          <w:rFonts w:eastAsiaTheme="minorEastAsia"/>
          <w:i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=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α</m:t>
            </m:r>
          </m:e>
          <m:sub>
            <m:r>
              <w:rPr>
                <w:rFonts w:ascii="Cambria Math" w:hAnsi="Cambria Math"/>
              </w:rPr>
              <m:t>i</m:t>
            </m:r>
          </m:sub>
        </m:sSub>
        <m:r>
          <w:rPr>
            <w:rFonts w:ascii="Cambria Math" w:hAnsi="Cambria Math"/>
          </w:rPr>
          <m:t>∙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0</m:t>
            </m:r>
          </m:sub>
        </m:sSub>
      </m:oMath>
      <w:r w:rsidR="00E92571" w:rsidRPr="00E92571">
        <w:rPr>
          <w:rFonts w:eastAsiaTheme="minorEastAsia"/>
          <w:i/>
        </w:rPr>
        <w:t xml:space="preserve"> </w:t>
      </w:r>
    </w:p>
    <w:p w14:paraId="36F39547" w14:textId="4FF672BE" w:rsidR="003C0CF9" w:rsidRPr="00E92571" w:rsidRDefault="00E92571" w:rsidP="009D02C1">
      <w:pPr>
        <w:rPr>
          <w:rFonts w:eastAsiaTheme="minorEastAsia"/>
          <w:iCs/>
        </w:rPr>
      </w:pPr>
      <w:r>
        <w:rPr>
          <w:rFonts w:eastAsiaTheme="minorEastAsia"/>
          <w:iCs/>
        </w:rPr>
        <w:t xml:space="preserve">Where </w:t>
      </w:r>
      <w:proofErr w:type="spellStart"/>
      <w:r w:rsidRPr="00E92571">
        <w:rPr>
          <w:rFonts w:ascii="Times New Roman" w:eastAsiaTheme="minorEastAsia" w:hAnsi="Times New Roman" w:cs="Times New Roman"/>
          <w:i/>
        </w:rPr>
        <w:t>i</w:t>
      </w:r>
      <w:proofErr w:type="spellEnd"/>
      <w:r>
        <w:rPr>
          <w:rFonts w:eastAsiaTheme="minorEastAsia"/>
          <w:iCs/>
        </w:rPr>
        <w:t xml:space="preserve"> is index for location point. </w:t>
      </w:r>
    </w:p>
    <w:p w14:paraId="3EEDDA05" w14:textId="0ACEF24D" w:rsidR="006F0DE3" w:rsidRDefault="006F0DE3">
      <w:pPr>
        <w:rPr>
          <w:rFonts w:eastAsiaTheme="minorEastAsia"/>
          <w:iCs/>
        </w:rPr>
      </w:pPr>
      <w:r>
        <w:rPr>
          <w:rFonts w:eastAsiaTheme="minorEastAsia"/>
          <w:iCs/>
        </w:rPr>
        <w:t xml:space="preserve">Each measurement is </w:t>
      </w:r>
      <w:r w:rsidR="003D787D">
        <w:rPr>
          <w:rFonts w:eastAsiaTheme="minorEastAsia"/>
          <w:iCs/>
        </w:rPr>
        <w:t>estimated using</w:t>
      </w:r>
      <w:r>
        <w:rPr>
          <w:rFonts w:eastAsiaTheme="minorEastAsia"/>
          <w:iCs/>
        </w:rPr>
        <w:t xml:space="preserve"> the model:</w:t>
      </w:r>
    </w:p>
    <w:p w14:paraId="690B75BC" w14:textId="5BFF3D14" w:rsidR="006F0DE3" w:rsidRDefault="004D797B" w:rsidP="00903CBB">
      <w:pPr>
        <w:rPr>
          <w:rFonts w:eastAsiaTheme="minorEastAsia"/>
          <w:iCs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i,j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∙</m:t>
        </m:r>
        <m:d>
          <m:dPr>
            <m:ctrlPr>
              <w:rPr>
                <w:rFonts w:ascii="Cambria Math" w:eastAsiaTheme="minorEastAsia" w:hAnsi="Cambria Math"/>
                <w:i/>
                <w:iCs/>
              </w:rPr>
            </m:ctrlPr>
          </m:dPr>
          <m:e>
            <m:r>
              <w:rPr>
                <w:rFonts w:ascii="Cambria Math" w:eastAsiaTheme="minorEastAsia" w:hAnsi="Cambria Math"/>
              </w:rPr>
              <m:t>β∙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i,j</m:t>
                </m:r>
              </m:sub>
            </m:sSub>
            <m:r>
              <w:rPr>
                <w:rFonts w:ascii="Cambria Math" w:eastAsiaTheme="minorEastAsia" w:hAnsi="Cambria Math"/>
              </w:rPr>
              <m:t>+δ</m:t>
            </m:r>
          </m:e>
        </m:d>
      </m:oMath>
      <w:r w:rsidR="00C81DFD">
        <w:rPr>
          <w:rFonts w:eastAsiaTheme="minorEastAsia"/>
          <w:iCs/>
        </w:rPr>
        <w:tab/>
      </w:r>
    </w:p>
    <w:p w14:paraId="103799FA" w14:textId="40323A2E" w:rsidR="00212B20" w:rsidRDefault="00212B20">
      <w:pPr>
        <w:rPr>
          <w:rFonts w:eastAsiaTheme="minorEastAsia"/>
          <w:iCs/>
        </w:rPr>
      </w:pPr>
      <w:proofErr w:type="gramStart"/>
      <w:r>
        <w:rPr>
          <w:rFonts w:eastAsiaTheme="minorEastAsia"/>
          <w:iCs/>
        </w:rPr>
        <w:t>Where</w:t>
      </w:r>
      <w:proofErr w:type="gramEnd"/>
      <w:r>
        <w:rPr>
          <w:rFonts w:eastAsiaTheme="minorEastAsia"/>
          <w:iCs/>
        </w:rPr>
        <w:t xml:space="preserve"> </w:t>
      </w:r>
    </w:p>
    <w:p w14:paraId="60E0EDC6" w14:textId="6903C76B" w:rsidR="002A0616" w:rsidRDefault="00212B20" w:rsidP="00CE4971">
      <w:pPr>
        <w:rPr>
          <w:rFonts w:eastAsiaTheme="minorEastAsia"/>
          <w:iCs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/>
              </w:rPr>
              <m:t>X</m:t>
            </m:r>
          </m:e>
          <m:sub>
            <m:r>
              <w:rPr>
                <w:rFonts w:ascii="Cambria Math" w:eastAsiaTheme="minorEastAsia" w:hAnsi="Cambria Math"/>
              </w:rPr>
              <m:t>i,j</m:t>
            </m:r>
          </m:sub>
        </m:sSub>
        <m:r>
          <w:rPr>
            <w:rFonts w:ascii="Cambria Math" w:eastAsiaTheme="minorEastAsia" w:hAnsi="Cambria Math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/>
              </w:rPr>
              <m:t>Length</m:t>
            </m:r>
          </m:e>
          <m:sub>
            <m:r>
              <w:rPr>
                <w:rFonts w:ascii="Cambria Math" w:eastAsiaTheme="minorEastAsia" w:hAnsi="Cambria Math"/>
              </w:rPr>
              <m:t>i,j</m:t>
            </m:r>
          </m:sub>
        </m:sSub>
        <m:r>
          <w:rPr>
            <w:rFonts w:ascii="Cambria Math" w:eastAsiaTheme="minorEastAsia" w:hAnsi="Cambria Math"/>
          </w:rPr>
          <m:t>∙</m:t>
        </m:r>
        <m:sSub>
          <m:sSubPr>
            <m:ctrlPr>
              <w:rPr>
                <w:rFonts w:ascii="Cambria Math" w:eastAsiaTheme="minorEastAsia" w:hAnsi="Cambria Math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/>
              </w:rPr>
              <m:t>width</m:t>
            </m:r>
          </m:e>
          <m:sub>
            <m:r>
              <w:rPr>
                <w:rFonts w:ascii="Cambria Math" w:eastAsiaTheme="minorEastAsia" w:hAnsi="Cambria Math"/>
              </w:rPr>
              <m:t>i,j</m:t>
            </m:r>
          </m:sub>
        </m:sSub>
      </m:oMath>
      <w:r w:rsidR="00C8562B">
        <w:rPr>
          <w:rFonts w:eastAsiaTheme="minorEastAsia"/>
          <w:iCs/>
        </w:rPr>
        <w:tab/>
      </w:r>
    </w:p>
    <w:p w14:paraId="54B7004D" w14:textId="3599638D" w:rsidR="00BA133A" w:rsidRDefault="006847E2" w:rsidP="00CE4971">
      <w:pPr>
        <w:rPr>
          <w:rFonts w:eastAsiaTheme="minorEastAsia"/>
          <w:iCs/>
        </w:rPr>
      </w:pPr>
      <w:r>
        <w:rPr>
          <w:rFonts w:eastAsiaTheme="minorEastAsia"/>
          <w:iCs/>
        </w:rPr>
        <w:t>W</w:t>
      </w:r>
      <w:r w:rsidR="003D787D">
        <w:rPr>
          <w:rFonts w:eastAsiaTheme="minorEastAsia"/>
          <w:iCs/>
        </w:rPr>
        <w:t>here</w:t>
      </w:r>
      <w:r>
        <w:rPr>
          <w:rFonts w:eastAsiaTheme="minorEastAsia"/>
          <w:iCs/>
        </w:rPr>
        <w:t xml:space="preserve"> Length and width I respectively the length and withs </w:t>
      </w:r>
      <w:r w:rsidR="006B676A">
        <w:rPr>
          <w:rFonts w:eastAsiaTheme="minorEastAsia"/>
          <w:iCs/>
        </w:rPr>
        <w:t>of the specific measured clam.</w:t>
      </w:r>
    </w:p>
    <w:p w14:paraId="6403EB1A" w14:textId="401AC55E" w:rsidR="00C86069" w:rsidRDefault="00C86069">
      <w:pPr>
        <w:rPr>
          <w:rFonts w:eastAsiaTheme="minorEastAsia"/>
          <w:iCs/>
        </w:rPr>
      </w:pPr>
      <w:proofErr w:type="gramStart"/>
      <w:r>
        <w:rPr>
          <w:rFonts w:eastAsiaTheme="minorEastAsia"/>
          <w:iCs/>
        </w:rPr>
        <w:t>So</w:t>
      </w:r>
      <w:proofErr w:type="gramEnd"/>
      <w:r>
        <w:rPr>
          <w:rFonts w:eastAsiaTheme="minorEastAsia"/>
          <w:iCs/>
        </w:rPr>
        <w:t xml:space="preserve"> in log form:</w:t>
      </w:r>
    </w:p>
    <w:p w14:paraId="48D2324C" w14:textId="3FD306BE" w:rsidR="007E4988" w:rsidRDefault="00023D0B">
      <w:pPr>
        <w:rPr>
          <w:rFonts w:eastAsiaTheme="minorEastAsia"/>
          <w:i/>
        </w:rPr>
      </w:pPr>
      <m:oMath>
        <m:r>
          <w:rPr>
            <w:rFonts w:ascii="Cambria Math" w:eastAsiaTheme="minorEastAsia" w:hAnsi="Cambria Math"/>
          </w:rPr>
          <m:t>log(</m:t>
        </m:r>
        <m:sSub>
          <m:sSubPr>
            <m:ctrlPr>
              <w:rPr>
                <w:rFonts w:ascii="Cambria Math" w:eastAsiaTheme="minorEastAsia" w:hAnsi="Cambria Math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i,j</m:t>
            </m:r>
          </m:sub>
        </m:sSub>
        <m:r>
          <w:rPr>
            <w:rFonts w:ascii="Cambria Math" w:eastAsiaTheme="minorEastAsia" w:hAnsi="Cambria Math"/>
          </w:rPr>
          <m:t>)=</m:t>
        </m:r>
        <m:r>
          <w:rPr>
            <w:rFonts w:ascii="Cambria Math" w:eastAsiaTheme="minorEastAsia" w:hAnsi="Cambria Math"/>
          </w:rPr>
          <m:t>log(</m:t>
        </m:r>
        <m:sSub>
          <m:sSubPr>
            <m:ctrlPr>
              <w:rPr>
                <w:rFonts w:ascii="Cambria Math" w:eastAsiaTheme="minorEastAsia" w:hAnsi="Cambria Math"/>
                <w:i/>
                <w:iCs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)</m:t>
        </m:r>
        <m:r>
          <w:rPr>
            <w:rFonts w:ascii="Cambria Math" w:eastAsiaTheme="minorEastAsia" w:hAnsi="Cambria Math"/>
          </w:rPr>
          <m:t>+log</m:t>
        </m:r>
        <m:d>
          <m:dPr>
            <m:ctrlPr>
              <w:rPr>
                <w:rFonts w:ascii="Cambria Math" w:eastAsiaTheme="minorEastAsia" w:hAnsi="Cambria Math"/>
                <w:i/>
                <w:iCs/>
              </w:rPr>
            </m:ctrlPr>
          </m:dPr>
          <m:e>
            <m:r>
              <w:rPr>
                <w:rFonts w:ascii="Cambria Math" w:eastAsiaTheme="minorEastAsia" w:hAnsi="Cambria Math"/>
              </w:rPr>
              <m:t>β∙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iCs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</w:rPr>
                  <m:t>X</m:t>
                </m:r>
              </m:e>
              <m:sub>
                <m:r>
                  <w:rPr>
                    <w:rFonts w:ascii="Cambria Math" w:eastAsiaTheme="minorEastAsia" w:hAnsi="Cambria Math"/>
                  </w:rPr>
                  <m:t>i,j</m:t>
                </m:r>
              </m:sub>
            </m:sSub>
            <m:r>
              <w:rPr>
                <w:rFonts w:ascii="Cambria Math" w:eastAsiaTheme="minorEastAsia" w:hAnsi="Cambria Math"/>
              </w:rPr>
              <m:t>+δ</m:t>
            </m:r>
          </m:e>
        </m:d>
      </m:oMath>
      <w:r w:rsidR="003C6AF2">
        <w:rPr>
          <w:rFonts w:eastAsiaTheme="minorEastAsia"/>
          <w:i/>
          <w:iCs/>
        </w:rPr>
        <w:tab/>
      </w:r>
    </w:p>
    <w:p w14:paraId="27C0C27D" w14:textId="77777777" w:rsidR="009E5199" w:rsidRDefault="009E5199">
      <w:pPr>
        <w:rPr>
          <w:rFonts w:eastAsiaTheme="minorEastAsia"/>
          <w:iCs/>
        </w:rPr>
      </w:pPr>
      <w:proofErr w:type="gramStart"/>
      <w:r>
        <w:rPr>
          <w:rFonts w:eastAsiaTheme="minorEastAsia"/>
          <w:iCs/>
        </w:rPr>
        <w:t>where</w:t>
      </w:r>
      <w:proofErr w:type="gramEnd"/>
      <w:r>
        <w:rPr>
          <w:rFonts w:eastAsiaTheme="minorEastAsia"/>
          <w:iCs/>
        </w:rPr>
        <w:t xml:space="preserve"> </w:t>
      </w:r>
    </w:p>
    <w:p w14:paraId="4B8BA958" w14:textId="5C49F897" w:rsidR="009E5199" w:rsidRPr="00E92571" w:rsidRDefault="009E5199" w:rsidP="009E5199">
      <w:pPr>
        <w:rPr>
          <w:rFonts w:eastAsiaTheme="minorEastAsia"/>
          <w:i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log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  <m:r>
          <w:rPr>
            <w:rFonts w:ascii="Cambria Math" w:eastAsiaTheme="minorEastAsia" w:hAnsi="Cambria Math"/>
          </w:rPr>
          <m:t>∝</m:t>
        </m:r>
        <m:r>
          <m:rPr>
            <m:sty m:val="p"/>
          </m:rPr>
          <w:rPr>
            <w:rFonts w:ascii="Cambria Math" w:eastAsiaTheme="minorEastAsia" w:hAnsi="Cambria Math"/>
          </w:rPr>
          <m:t>N</m:t>
        </m:r>
        <m:r>
          <w:rPr>
            <w:rFonts w:ascii="Cambria Math" w:eastAsiaTheme="minorEastAsia" w:hAnsi="Cambria Math"/>
          </w:rPr>
          <m:t>(</m:t>
        </m:r>
        <m:r>
          <w:rPr>
            <w:rFonts w:ascii="Cambria Math" w:eastAsiaTheme="minorEastAsia" w:hAnsi="Cambria Math"/>
          </w:rPr>
          <m:t>0</m:t>
        </m:r>
        <m:r>
          <w:rPr>
            <w:rFonts w:ascii="Cambria Math" w:eastAsiaTheme="minorEastAsia" w:hAnsi="Cambria Math"/>
          </w:rPr>
          <m:t>,Std</m:t>
        </m:r>
        <m:r>
          <w:rPr>
            <w:rFonts w:ascii="Cambria Math" w:eastAsiaTheme="minorEastAsia" w:hAnsi="Cambria Math"/>
          </w:rPr>
          <m:t>log</m:t>
        </m:r>
        <m:r>
          <w:rPr>
            <w:rFonts w:ascii="Cambria Math" w:eastAsiaTheme="minorEastAsia" w:hAnsi="Cambria Math"/>
          </w:rPr>
          <m:t>a)</m:t>
        </m:r>
      </m:oMath>
      <w:r w:rsidRPr="00E92571">
        <w:rPr>
          <w:rFonts w:eastAsiaTheme="minorEastAsia"/>
          <w:i/>
        </w:rPr>
        <w:t xml:space="preserve"> </w:t>
      </w:r>
    </w:p>
    <w:p w14:paraId="2C2C6A6A" w14:textId="651A59A4" w:rsidR="004225EC" w:rsidRPr="00A37036" w:rsidRDefault="00A37036">
      <w:pPr>
        <w:rPr>
          <w:rFonts w:eastAsiaTheme="minorEastAsia"/>
          <w:iCs/>
        </w:rPr>
      </w:pPr>
      <w:r>
        <w:rPr>
          <w:rFonts w:eastAsiaTheme="minorEastAsia"/>
          <w:iCs/>
        </w:rPr>
        <w:t>Each measured concentration (each sample) (</w:t>
      </w:r>
      <m:oMath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i,j</m:t>
            </m:r>
          </m:sub>
        </m:sSub>
        <m:r>
          <w:rPr>
            <w:rFonts w:ascii="Cambria Math" w:eastAsiaTheme="minorEastAsia" w:hAnsi="Cambria Math"/>
          </w:rPr>
          <m:t xml:space="preserve">) </m:t>
        </m:r>
      </m:oMath>
      <w:r>
        <w:rPr>
          <w:rFonts w:eastAsiaTheme="minorEastAsia"/>
          <w:iCs/>
        </w:rPr>
        <w:t>is assumed log normal distributed at each location point as:</w:t>
      </w:r>
    </w:p>
    <w:p w14:paraId="6D54D2C2" w14:textId="6320DF56" w:rsidR="004225EC" w:rsidRPr="00E92571" w:rsidRDefault="00E92571">
      <w:pPr>
        <w:rPr>
          <w:rFonts w:eastAsiaTheme="minorEastAsia"/>
          <w:i/>
        </w:rPr>
      </w:pPr>
      <m:oMath>
        <m:r>
          <m:rPr>
            <m:sty m:val="p"/>
          </m:rPr>
          <w:rPr>
            <w:rFonts w:ascii="Cambria Math" w:eastAsiaTheme="minorEastAsia" w:hAnsi="Cambria Math"/>
          </w:rPr>
          <m:t>log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z</m:t>
            </m:r>
          </m:e>
          <m:sub>
            <m:r>
              <w:rPr>
                <w:rFonts w:ascii="Cambria Math" w:eastAsiaTheme="minorEastAsia" w:hAnsi="Cambria Math"/>
              </w:rPr>
              <m:t>i,j</m:t>
            </m:r>
          </m:sub>
        </m:sSub>
        <m:r>
          <w:rPr>
            <w:rFonts w:ascii="Cambria Math" w:eastAsiaTheme="minorEastAsia" w:hAnsi="Cambria Math"/>
          </w:rPr>
          <m:t>∝</m:t>
        </m:r>
        <m:r>
          <m:rPr>
            <m:sty m:val="p"/>
          </m:rPr>
          <w:rPr>
            <w:rFonts w:ascii="Cambria Math" w:eastAsiaTheme="minorEastAsia" w:hAnsi="Cambria Math"/>
          </w:rPr>
          <m:t>N</m:t>
        </m:r>
        <m:r>
          <w:rPr>
            <w:rFonts w:ascii="Cambria Math" w:eastAsiaTheme="minorEastAsia" w:hAnsi="Cambria Math"/>
          </w:rPr>
          <m:t>(</m:t>
        </m:r>
        <m:r>
          <w:rPr>
            <w:rFonts w:ascii="Cambria Math" w:hAnsi="Cambria Math"/>
          </w:rPr>
          <m:t>log(</m:t>
        </m:r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c</m:t>
            </m:r>
          </m:e>
          <m:sub>
            <m:r>
              <w:rPr>
                <w:rFonts w:ascii="Cambria Math" w:hAnsi="Cambria Math"/>
              </w:rPr>
              <m:t>i,j</m:t>
            </m:r>
          </m:sub>
        </m:sSub>
        <m:r>
          <w:rPr>
            <w:rFonts w:ascii="Cambria Math" w:hAnsi="Cambria Math"/>
          </w:rPr>
          <m:t>)</m:t>
        </m:r>
        <m:r>
          <w:rPr>
            <w:rFonts w:ascii="Cambria Math" w:eastAsiaTheme="minorEastAsia" w:hAnsi="Cambria Math"/>
          </w:rPr>
          <m:t>,Stdmea</m:t>
        </m:r>
      </m:oMath>
      <w:r w:rsidR="009C7649" w:rsidRPr="00E92571">
        <w:rPr>
          <w:rFonts w:eastAsiaTheme="minorEastAsia"/>
          <w:i/>
        </w:rPr>
        <w:t>)</w:t>
      </w:r>
    </w:p>
    <w:p w14:paraId="1E1C0758" w14:textId="645B9012" w:rsidR="003C0CF9" w:rsidRDefault="00A37036">
      <w:pPr>
        <w:rPr>
          <w:iCs/>
        </w:rPr>
      </w:pPr>
      <w:r>
        <w:rPr>
          <w:iCs/>
        </w:rPr>
        <w:t xml:space="preserve">where </w:t>
      </w:r>
      <w:r w:rsidRPr="00A37036">
        <w:rPr>
          <w:rFonts w:ascii="Times New Roman" w:hAnsi="Times New Roman" w:cs="Times New Roman"/>
          <w:i/>
        </w:rPr>
        <w:t>j</w:t>
      </w:r>
      <w:r>
        <w:rPr>
          <w:iCs/>
        </w:rPr>
        <w:t xml:space="preserve"> is the index for each sample at location index </w:t>
      </w:r>
      <w:proofErr w:type="spellStart"/>
      <w:r w:rsidRPr="00A37036">
        <w:rPr>
          <w:rFonts w:ascii="Times New Roman" w:hAnsi="Times New Roman" w:cs="Times New Roman"/>
          <w:i/>
        </w:rPr>
        <w:t>i</w:t>
      </w:r>
      <w:proofErr w:type="spellEnd"/>
      <w:r>
        <w:rPr>
          <w:iCs/>
        </w:rPr>
        <w:t>.</w:t>
      </w:r>
    </w:p>
    <w:p w14:paraId="01ACC180" w14:textId="77777777" w:rsidR="00A37036" w:rsidRDefault="00A37036">
      <w:pPr>
        <w:rPr>
          <w:iCs/>
        </w:rPr>
      </w:pPr>
    </w:p>
    <w:p w14:paraId="0CA39F1C" w14:textId="513C7B1A" w:rsidR="00A37036" w:rsidRDefault="00A37036" w:rsidP="00A37036">
      <w:pPr>
        <w:pStyle w:val="Overskrift2"/>
      </w:pPr>
      <w:r>
        <w:t>Tasks</w:t>
      </w:r>
    </w:p>
    <w:p w14:paraId="0F4F33A5" w14:textId="04BF195D" w:rsidR="00D864C7" w:rsidRDefault="00D864C7" w:rsidP="00A37036">
      <w:pPr>
        <w:pStyle w:val="Listeafsnit"/>
        <w:numPr>
          <w:ilvl w:val="0"/>
          <w:numId w:val="1"/>
        </w:numPr>
      </w:pPr>
      <w:r>
        <w:t xml:space="preserve">Consult the file </w:t>
      </w:r>
      <w:proofErr w:type="spellStart"/>
      <w:r w:rsidRPr="00E92571">
        <w:rPr>
          <w:rFonts w:eastAsiaTheme="minorEastAsia"/>
        </w:rPr>
        <w:t>MercuryIndputFile</w:t>
      </w:r>
      <w:r>
        <w:rPr>
          <w:rFonts w:eastAsiaTheme="minorEastAsia"/>
        </w:rPr>
        <w:t>.xlsl</w:t>
      </w:r>
      <w:proofErr w:type="spellEnd"/>
    </w:p>
    <w:p w14:paraId="22F1FFC0" w14:textId="23EB9DD6" w:rsidR="00A37036" w:rsidRPr="006A4C1C" w:rsidRDefault="00A37036" w:rsidP="00A37036">
      <w:pPr>
        <w:pStyle w:val="Listeafsnit"/>
        <w:numPr>
          <w:ilvl w:val="0"/>
          <w:numId w:val="1"/>
        </w:numPr>
        <w:rPr>
          <w:rFonts w:ascii="Times New Roman" w:hAnsi="Times New Roman" w:cs="Times New Roman"/>
          <w:i/>
          <w:iCs/>
        </w:rPr>
      </w:pPr>
      <w:r>
        <w:t>Set up a model in RTMB</w:t>
      </w:r>
      <w:r w:rsidR="009D45C5">
        <w:t xml:space="preserve"> t</w:t>
      </w:r>
      <w:r w:rsidR="00EC7AF6">
        <w:t>o</w:t>
      </w:r>
      <w:r w:rsidR="009D45C5">
        <w:t xml:space="preserve"> estimate</w:t>
      </w:r>
      <w:r w:rsidR="00EC7AF6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log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C</m:t>
            </m:r>
          </m:e>
          <m:sub>
            <m:r>
              <w:rPr>
                <w:rFonts w:ascii="Cambria Math" w:eastAsiaTheme="minorEastAsia" w:hAnsi="Cambria Math"/>
              </w:rPr>
              <m:t>0</m:t>
            </m:r>
          </m:sub>
        </m:sSub>
      </m:oMath>
      <w:r w:rsidR="00EC7AF6">
        <w:rPr>
          <w:rFonts w:eastAsiaTheme="minorEastAsia"/>
        </w:rPr>
        <w:t>,</w:t>
      </w:r>
      <w:r w:rsidR="009D45C5"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</w:rPr>
          <m:t>log</m:t>
        </m:r>
        <m:sSub>
          <m:sSubPr>
            <m:ctrlPr>
              <w:rPr>
                <w:rFonts w:ascii="Cambria Math" w:eastAsiaTheme="minorEastAsia" w:hAnsi="Cambria Math"/>
                <w:i/>
              </w:rPr>
            </m:ctrlPr>
          </m:sSubPr>
          <m:e>
            <m:r>
              <w:rPr>
                <w:rFonts w:ascii="Cambria Math" w:eastAsiaTheme="minorEastAsia" w:hAnsi="Cambria Math"/>
              </w:rPr>
              <m:t>α</m:t>
            </m:r>
          </m:e>
          <m:sub>
            <m:r>
              <w:rPr>
                <w:rFonts w:ascii="Cambria Math" w:eastAsiaTheme="minorEastAsia" w:hAnsi="Cambria Math"/>
              </w:rPr>
              <m:t>i</m:t>
            </m:r>
          </m:sub>
        </m:sSub>
      </m:oMath>
      <w:r w:rsidR="00EC7AF6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Std</m:t>
        </m:r>
        <m:r>
          <w:rPr>
            <w:rFonts w:ascii="Cambria Math" w:eastAsiaTheme="minorEastAsia" w:hAnsi="Cambria Math"/>
          </w:rPr>
          <m:t>log</m:t>
        </m:r>
        <m:r>
          <w:rPr>
            <w:rFonts w:ascii="Cambria Math" w:eastAsiaTheme="minorEastAsia" w:hAnsi="Cambria Math"/>
          </w:rPr>
          <m:t>a</m:t>
        </m:r>
      </m:oMath>
      <w:r w:rsidR="001B2226"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Stdmea</m:t>
        </m:r>
      </m:oMath>
      <w:r w:rsidR="00650C81" w:rsidRPr="006A4C1C">
        <w:rPr>
          <w:rFonts w:ascii="Times New Roman" w:eastAsiaTheme="minorEastAsia" w:hAnsi="Times New Roman" w:cs="Times New Roman"/>
          <w:i/>
          <w:iCs/>
        </w:rPr>
        <w:t xml:space="preserve">, </w:t>
      </w:r>
      <m:oMath>
        <m:r>
          <w:rPr>
            <w:rFonts w:ascii="Cambria Math" w:eastAsiaTheme="minorEastAsia" w:hAnsi="Cambria Math"/>
          </w:rPr>
          <m:t>β</m:t>
        </m:r>
      </m:oMath>
      <w:r w:rsidR="006A4C1C" w:rsidRPr="006A4C1C">
        <w:rPr>
          <w:rFonts w:ascii="Times New Roman" w:eastAsiaTheme="minorEastAsia" w:hAnsi="Times New Roman" w:cs="Times New Roman"/>
          <w:i/>
          <w:iCs/>
        </w:rPr>
        <w:t>,</w:t>
      </w:r>
      <w:r w:rsidR="006A4C1C">
        <w:rPr>
          <w:rFonts w:ascii="Times New Roman" w:eastAsiaTheme="minorEastAsia" w:hAnsi="Times New Roman" w:cs="Times New Roman"/>
          <w:i/>
          <w:iCs/>
        </w:rPr>
        <w:t xml:space="preserve"> </w:t>
      </w:r>
      <w:r w:rsidR="004264A0">
        <w:rPr>
          <w:rFonts w:ascii="Times New Roman" w:eastAsiaTheme="minorEastAsia" w:hAnsi="Times New Roman" w:cs="Times New Roman"/>
          <w:i/>
          <w:iCs/>
        </w:rPr>
        <w:t>del</w:t>
      </w:r>
      <w:r w:rsidR="00345918">
        <w:rPr>
          <w:rFonts w:ascii="Times New Roman" w:eastAsiaTheme="minorEastAsia" w:hAnsi="Times New Roman" w:cs="Times New Roman"/>
          <w:i/>
          <w:iCs/>
        </w:rPr>
        <w:t xml:space="preserve">ta, </w:t>
      </w:r>
      <m:oMath>
        <m:r>
          <w:rPr>
            <w:rFonts w:ascii="Cambria Math" w:eastAsiaTheme="minorEastAsia" w:hAnsi="Cambria Math"/>
          </w:rPr>
          <m:t>δ</m:t>
        </m:r>
      </m:oMath>
      <w:r w:rsidR="00345918">
        <w:rPr>
          <w:rFonts w:ascii="Times New Roman" w:eastAsiaTheme="minorEastAsia" w:hAnsi="Times New Roman" w:cs="Times New Roman"/>
          <w:i/>
          <w:iCs/>
        </w:rPr>
        <w:t>.</w:t>
      </w:r>
    </w:p>
    <w:p w14:paraId="5F83E7DA" w14:textId="44B396A5" w:rsidR="00D864C7" w:rsidRDefault="00D864C7" w:rsidP="00A37036">
      <w:pPr>
        <w:pStyle w:val="Listeafsnit"/>
        <w:numPr>
          <w:ilvl w:val="0"/>
          <w:numId w:val="1"/>
        </w:numPr>
      </w:pPr>
      <w:r>
        <w:t>Make scatterplot: predicted log-concentration at location points on the x-axis og single measure log-concentration on the y-axes</w:t>
      </w:r>
      <w:r w:rsidR="00C66FB5">
        <w:t>.</w:t>
      </w:r>
      <w:r>
        <w:t xml:space="preserve"> Evaluate the model</w:t>
      </w:r>
      <w:r w:rsidR="00C66FB5">
        <w:t xml:space="preserve"> based on the scatterplot.</w:t>
      </w:r>
    </w:p>
    <w:p w14:paraId="6678FE10" w14:textId="3BFFA8FB" w:rsidR="00EF13B4" w:rsidRPr="00A37036" w:rsidRDefault="00D864C7" w:rsidP="00650C81">
      <w:pPr>
        <w:pStyle w:val="Listeafsnit"/>
        <w:numPr>
          <w:ilvl w:val="0"/>
          <w:numId w:val="1"/>
        </w:numPr>
      </w:pPr>
      <w:r>
        <w:t>Where in the marine areas are the concentration level of mercury highest?</w:t>
      </w:r>
    </w:p>
    <w:sectPr w:rsidR="00EF13B4" w:rsidRPr="00A3703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3C405E3"/>
    <w:multiLevelType w:val="hybridMultilevel"/>
    <w:tmpl w:val="1E4802D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21000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9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CF9"/>
    <w:rsid w:val="00011F10"/>
    <w:rsid w:val="00021C8B"/>
    <w:rsid w:val="00023D0B"/>
    <w:rsid w:val="00043762"/>
    <w:rsid w:val="000657F5"/>
    <w:rsid w:val="00120692"/>
    <w:rsid w:val="00164FA5"/>
    <w:rsid w:val="00192C73"/>
    <w:rsid w:val="001B2226"/>
    <w:rsid w:val="001F19AC"/>
    <w:rsid w:val="00212B20"/>
    <w:rsid w:val="00237C97"/>
    <w:rsid w:val="00271C35"/>
    <w:rsid w:val="00296681"/>
    <w:rsid w:val="002A0616"/>
    <w:rsid w:val="002C53EE"/>
    <w:rsid w:val="00345918"/>
    <w:rsid w:val="00347012"/>
    <w:rsid w:val="00367C71"/>
    <w:rsid w:val="003C0CF9"/>
    <w:rsid w:val="003C6AF2"/>
    <w:rsid w:val="003D625D"/>
    <w:rsid w:val="003D787D"/>
    <w:rsid w:val="004225EC"/>
    <w:rsid w:val="004264A0"/>
    <w:rsid w:val="00435CC9"/>
    <w:rsid w:val="004417A5"/>
    <w:rsid w:val="0045583C"/>
    <w:rsid w:val="004A7966"/>
    <w:rsid w:val="004D24C1"/>
    <w:rsid w:val="004D797B"/>
    <w:rsid w:val="00537AA7"/>
    <w:rsid w:val="0055014F"/>
    <w:rsid w:val="0055183F"/>
    <w:rsid w:val="00562575"/>
    <w:rsid w:val="005B38B7"/>
    <w:rsid w:val="005E1A7A"/>
    <w:rsid w:val="00600356"/>
    <w:rsid w:val="006172D9"/>
    <w:rsid w:val="00634A96"/>
    <w:rsid w:val="00650C81"/>
    <w:rsid w:val="00651557"/>
    <w:rsid w:val="00662AC0"/>
    <w:rsid w:val="00674929"/>
    <w:rsid w:val="006847E2"/>
    <w:rsid w:val="00691DB4"/>
    <w:rsid w:val="006A4C1C"/>
    <w:rsid w:val="006B676A"/>
    <w:rsid w:val="006F0DE3"/>
    <w:rsid w:val="006F56B2"/>
    <w:rsid w:val="00714839"/>
    <w:rsid w:val="0073147B"/>
    <w:rsid w:val="00767EDE"/>
    <w:rsid w:val="007B06C2"/>
    <w:rsid w:val="007C02F3"/>
    <w:rsid w:val="007E4988"/>
    <w:rsid w:val="00803DDD"/>
    <w:rsid w:val="008A699A"/>
    <w:rsid w:val="008C2080"/>
    <w:rsid w:val="008C45D1"/>
    <w:rsid w:val="00903CBB"/>
    <w:rsid w:val="00983930"/>
    <w:rsid w:val="009C7649"/>
    <w:rsid w:val="009D02C1"/>
    <w:rsid w:val="009D45C5"/>
    <w:rsid w:val="009E5199"/>
    <w:rsid w:val="009F2B56"/>
    <w:rsid w:val="00A3392A"/>
    <w:rsid w:val="00A37036"/>
    <w:rsid w:val="00A55445"/>
    <w:rsid w:val="00A63405"/>
    <w:rsid w:val="00A944E6"/>
    <w:rsid w:val="00AD1473"/>
    <w:rsid w:val="00B52A12"/>
    <w:rsid w:val="00B56B36"/>
    <w:rsid w:val="00BA133A"/>
    <w:rsid w:val="00BF24DA"/>
    <w:rsid w:val="00C00CF5"/>
    <w:rsid w:val="00C41BA0"/>
    <w:rsid w:val="00C66FB5"/>
    <w:rsid w:val="00C81DFD"/>
    <w:rsid w:val="00C8562B"/>
    <w:rsid w:val="00C86069"/>
    <w:rsid w:val="00CE4971"/>
    <w:rsid w:val="00D041D9"/>
    <w:rsid w:val="00D864C7"/>
    <w:rsid w:val="00D946AE"/>
    <w:rsid w:val="00DD171A"/>
    <w:rsid w:val="00DD4BE5"/>
    <w:rsid w:val="00DE3CC8"/>
    <w:rsid w:val="00E14008"/>
    <w:rsid w:val="00E321ED"/>
    <w:rsid w:val="00E54681"/>
    <w:rsid w:val="00E55691"/>
    <w:rsid w:val="00E92571"/>
    <w:rsid w:val="00EC4B9D"/>
    <w:rsid w:val="00EC7AF6"/>
    <w:rsid w:val="00EF13B4"/>
    <w:rsid w:val="00F03071"/>
    <w:rsid w:val="00FC5A60"/>
    <w:rsid w:val="00FF3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C4CC6"/>
  <w15:chartTrackingRefBased/>
  <w15:docId w15:val="{3914A69B-53F1-44CD-8824-3E0332AE3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3C0C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3C0C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3C0C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3C0C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3C0C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3C0C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3C0C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3C0C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3C0C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3C0CF9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en-US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3C0CF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3C0CF9"/>
    <w:rPr>
      <w:rFonts w:eastAsiaTheme="majorEastAsia" w:cstheme="majorBidi"/>
      <w:color w:val="2F5496" w:themeColor="accent1" w:themeShade="BF"/>
      <w:sz w:val="28"/>
      <w:szCs w:val="28"/>
      <w:lang w:val="en-US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3C0CF9"/>
    <w:rPr>
      <w:rFonts w:eastAsiaTheme="majorEastAsia" w:cstheme="majorBidi"/>
      <w:i/>
      <w:iCs/>
      <w:color w:val="2F5496" w:themeColor="accent1" w:themeShade="BF"/>
      <w:lang w:val="en-US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3C0CF9"/>
    <w:rPr>
      <w:rFonts w:eastAsiaTheme="majorEastAsia" w:cstheme="majorBidi"/>
      <w:color w:val="2F5496" w:themeColor="accent1" w:themeShade="BF"/>
      <w:lang w:val="en-US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3C0CF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3C0CF9"/>
    <w:rPr>
      <w:rFonts w:eastAsiaTheme="majorEastAsia" w:cstheme="majorBidi"/>
      <w:color w:val="595959" w:themeColor="text1" w:themeTint="A6"/>
      <w:lang w:val="en-US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3C0CF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3C0CF9"/>
    <w:rPr>
      <w:rFonts w:eastAsiaTheme="majorEastAsia" w:cstheme="majorBidi"/>
      <w:color w:val="272727" w:themeColor="text1" w:themeTint="D8"/>
      <w:lang w:val="en-US"/>
    </w:rPr>
  </w:style>
  <w:style w:type="paragraph" w:styleId="Titel">
    <w:name w:val="Title"/>
    <w:basedOn w:val="Normal"/>
    <w:next w:val="Normal"/>
    <w:link w:val="TitelTegn"/>
    <w:uiPriority w:val="10"/>
    <w:qFormat/>
    <w:rsid w:val="003C0C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3C0CF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3C0C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3C0CF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Citat">
    <w:name w:val="Quote"/>
    <w:basedOn w:val="Normal"/>
    <w:next w:val="Normal"/>
    <w:link w:val="CitatTegn"/>
    <w:uiPriority w:val="29"/>
    <w:qFormat/>
    <w:rsid w:val="003C0C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3C0CF9"/>
    <w:rPr>
      <w:i/>
      <w:iCs/>
      <w:color w:val="404040" w:themeColor="text1" w:themeTint="BF"/>
      <w:lang w:val="en-US"/>
    </w:rPr>
  </w:style>
  <w:style w:type="paragraph" w:styleId="Listeafsnit">
    <w:name w:val="List Paragraph"/>
    <w:basedOn w:val="Normal"/>
    <w:uiPriority w:val="34"/>
    <w:qFormat/>
    <w:rsid w:val="003C0CF9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3C0CF9"/>
    <w:rPr>
      <w:i/>
      <w:iCs/>
      <w:color w:val="2F5496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3C0C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3C0CF9"/>
    <w:rPr>
      <w:i/>
      <w:iCs/>
      <w:color w:val="2F5496" w:themeColor="accent1" w:themeShade="BF"/>
      <w:lang w:val="en-US"/>
    </w:rPr>
  </w:style>
  <w:style w:type="character" w:styleId="Kraftighenvisning">
    <w:name w:val="Intense Reference"/>
    <w:basedOn w:val="Standardskrifttypeiafsnit"/>
    <w:uiPriority w:val="32"/>
    <w:qFormat/>
    <w:rsid w:val="003C0CF9"/>
    <w:rPr>
      <w:b/>
      <w:bCs/>
      <w:smallCaps/>
      <w:color w:val="2F5496" w:themeColor="accent1" w:themeShade="BF"/>
      <w:spacing w:val="5"/>
    </w:rPr>
  </w:style>
  <w:style w:type="character" w:styleId="Pladsholdertekst">
    <w:name w:val="Placeholder Text"/>
    <w:basedOn w:val="Standardskrifttypeiafsnit"/>
    <w:uiPriority w:val="99"/>
    <w:semiHidden/>
    <w:rsid w:val="003C0CF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1fd1d36-fecb-47ca-b7d7-d0df0370a198}" enabled="0" method="" siteId="{61fd1d36-fecb-47ca-b7d7-d0df0370a19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2</Pages>
  <Words>226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Aarhus University</Company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Borgen Sørensen</dc:creator>
  <cp:keywords/>
  <dc:description/>
  <cp:lastModifiedBy>Peter Borgen Sørensen</cp:lastModifiedBy>
  <cp:revision>89</cp:revision>
  <dcterms:created xsi:type="dcterms:W3CDTF">2025-04-01T08:46:00Z</dcterms:created>
  <dcterms:modified xsi:type="dcterms:W3CDTF">2025-04-02T13:14:00Z</dcterms:modified>
</cp:coreProperties>
</file>